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21" w:lineRule="atLeast"/>
        <w:ind w:left="0" w:right="0"/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32"/>
          <w:szCs w:val="32"/>
          <w:bdr w:val="none" w:color="auto" w:sz="0" w:space="0"/>
          <w:shd w:val="clear" w:fill="FFFFFF"/>
        </w:rPr>
        <w:t>产权交易系统竞买人操作教程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22"/>
          <w:szCs w:val="2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cs="宋体"/>
          <w:i w:val="0"/>
          <w:iCs w:val="0"/>
          <w:caps w:val="0"/>
          <w:color w:val="222222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cs="宋体"/>
          <w:i w:val="0"/>
          <w:iCs w:val="0"/>
          <w:caps w:val="0"/>
          <w:color w:val="222222"/>
          <w:spacing w:val="8"/>
          <w:sz w:val="32"/>
          <w:szCs w:val="32"/>
          <w:shd w:val="clear" w:fill="FFFFFF"/>
          <w:lang w:val="en-US" w:eastAsia="zh-CN"/>
        </w:rPr>
        <w:t>保证金缴纳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both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22222"/>
          <w:spacing w:val="8"/>
          <w:sz w:val="28"/>
          <w:szCs w:val="28"/>
          <w:shd w:val="clear" w:fill="FFFFFF"/>
        </w:rPr>
        <w:t>1.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22222"/>
          <w:spacing w:val="8"/>
          <w:sz w:val="28"/>
          <w:szCs w:val="28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22222"/>
          <w:spacing w:val="8"/>
          <w:sz w:val="28"/>
          <w:szCs w:val="28"/>
          <w:shd w:val="clear" w:fill="FFFFFF"/>
        </w:rPr>
        <w:t> 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22222"/>
          <w:spacing w:val="8"/>
          <w:sz w:val="28"/>
          <w:szCs w:val="28"/>
          <w:shd w:val="clear" w:fill="FFFFFF"/>
          <w:lang w:val="en-US" w:eastAsia="zh-CN"/>
        </w:rPr>
        <w:t>保证金缴纳流程</w:t>
      </w:r>
    </w:p>
    <w:p>
      <w:pPr>
        <w:numPr>
          <w:numId w:val="0"/>
        </w:numPr>
        <w:rPr>
          <w:rFonts w:hint="default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22"/>
          <w:szCs w:val="22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22"/>
          <w:szCs w:val="22"/>
          <w:shd w:val="clear" w:fill="FFFFFF"/>
        </w:rPr>
        <w:drawing>
          <wp:inline distT="0" distB="0" distL="114300" distR="114300">
            <wp:extent cx="5039995" cy="2341880"/>
            <wp:effectExtent l="0" t="0" r="8255" b="1270"/>
            <wp:docPr id="1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rcRect t="18097" b="2162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23418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sz w:val="22"/>
          <w:szCs w:val="22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both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22222"/>
          <w:spacing w:val="8"/>
          <w:sz w:val="28"/>
          <w:szCs w:val="28"/>
          <w:bdr w:val="none" w:color="auto" w:sz="0" w:space="0"/>
          <w:shd w:val="clear" w:fill="FFFFFF"/>
        </w:rPr>
        <w:t>1.2 线上领取交易文件—获取保证金随机码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right="0" w:firstLine="420" w:firstLineChars="0"/>
        <w:jc w:val="both"/>
        <w:rPr>
          <w:rFonts w:hint="eastAsia" w:ascii="宋体" w:hAnsi="宋体" w:eastAsia="宋体" w:cs="宋体"/>
          <w:b w:val="0"/>
          <w:bCs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222222"/>
          <w:spacing w:val="8"/>
          <w:sz w:val="22"/>
          <w:szCs w:val="22"/>
          <w:bdr w:val="none" w:color="auto" w:sz="0" w:space="0"/>
          <w:shd w:val="clear" w:fill="FFFFFF"/>
        </w:rPr>
        <w:t>竞买人登录遵义电子招投标交易平台（登录地址：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222222"/>
          <w:spacing w:val="8"/>
          <w:sz w:val="22"/>
          <w:szCs w:val="22"/>
          <w:bdr w:val="none" w:color="auto" w:sz="0" w:space="0"/>
          <w:shd w:val="clear" w:fill="FFFFFF"/>
        </w:rPr>
        <w:t>http://220.197.200.182:88/ZYHY/login.aspx）领取到项目的交易文件后，系统会自动为竞买人分配一个14位纯数字的保证金随机码（随机码具有唯一性），具体操作如下：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right="0" w:firstLine="420" w:firstLineChars="0"/>
        <w:jc w:val="both"/>
        <w:rPr>
          <w:rFonts w:hint="eastAsia" w:ascii="宋体" w:hAnsi="宋体" w:eastAsia="宋体" w:cs="宋体"/>
          <w:b w:val="0"/>
          <w:bCs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222222"/>
          <w:spacing w:val="8"/>
          <w:sz w:val="22"/>
          <w:szCs w:val="22"/>
          <w:bdr w:val="none" w:color="auto" w:sz="0" w:space="0"/>
          <w:shd w:val="clear" w:fill="FFFFFF"/>
        </w:rPr>
        <w:t>2.1如下图，登录系统后点击【产权业务】—【报名及资料领取】—【领取】进入资料领取页面：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6" w:beforeAutospacing="0" w:after="106" w:afterAutospacing="0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222222"/>
          <w:spacing w:val="8"/>
          <w:sz w:val="22"/>
          <w:szCs w:val="22"/>
          <w:bdr w:val="none" w:color="auto" w:sz="0" w:space="0"/>
          <w:shd w:val="clear" w:fill="FFFFFF"/>
        </w:rPr>
        <w:drawing>
          <wp:inline distT="0" distB="0" distL="114300" distR="114300">
            <wp:extent cx="5276850" cy="1438275"/>
            <wp:effectExtent l="0" t="0" r="0" b="9525"/>
            <wp:docPr id="1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6" w:beforeAutospacing="0" w:after="106" w:afterAutospacing="0" w:line="240" w:lineRule="auto"/>
        <w:ind w:right="0" w:firstLine="420" w:firstLineChars="0"/>
        <w:jc w:val="left"/>
        <w:rPr>
          <w:rFonts w:hint="eastAsia" w:ascii="宋体" w:hAnsi="宋体" w:eastAsia="宋体" w:cs="宋体"/>
          <w:b w:val="0"/>
          <w:bCs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222222"/>
          <w:spacing w:val="8"/>
          <w:sz w:val="22"/>
          <w:szCs w:val="22"/>
          <w:bdr w:val="none" w:color="auto" w:sz="0" w:space="0"/>
          <w:shd w:val="clear" w:fill="FFFFFF"/>
        </w:rPr>
        <w:t>2.2如下图点击【网上支付】—【下载资料】后系统会自动在【保证金随机码】处自动分配保证金随机码，到此保证金随机码获取成功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6" w:beforeAutospacing="0" w:after="106" w:afterAutospacing="0" w:line="240" w:lineRule="auto"/>
        <w:ind w:right="0" w:firstLine="420" w:firstLineChars="0"/>
        <w:jc w:val="left"/>
        <w:rPr>
          <w:rFonts w:hint="eastAsia" w:ascii="宋体" w:hAnsi="宋体" w:eastAsia="宋体" w:cs="宋体"/>
          <w:b w:val="0"/>
          <w:bCs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FF0000"/>
          <w:spacing w:val="8"/>
          <w:sz w:val="22"/>
          <w:szCs w:val="22"/>
          <w:bdr w:val="none" w:color="auto" w:sz="0" w:space="0"/>
          <w:shd w:val="clear" w:fill="FFFFFF"/>
        </w:rPr>
        <w:t>说明：即使资料费为0元也需要点击【网上支付】但无需支付费用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22222"/>
          <w:spacing w:val="8"/>
          <w:sz w:val="28"/>
          <w:szCs w:val="28"/>
          <w:bdr w:val="none" w:color="auto" w:sz="0" w:space="0"/>
          <w:shd w:val="clear" w:fill="FFFFFF"/>
        </w:rPr>
        <w:t>1.3 缴纳保证金-----汇款填写【保证金随机码】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6" w:beforeAutospacing="0" w:after="106" w:afterAutospacing="0" w:line="240" w:lineRule="auto"/>
        <w:ind w:right="0" w:firstLine="420" w:firstLineChars="0"/>
        <w:jc w:val="both"/>
        <w:rPr>
          <w:rFonts w:hint="eastAsia" w:ascii="宋体" w:hAnsi="宋体" w:eastAsia="宋体" w:cs="宋体"/>
          <w:b w:val="0"/>
          <w:bCs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222222"/>
          <w:spacing w:val="8"/>
          <w:sz w:val="22"/>
          <w:szCs w:val="22"/>
          <w:bdr w:val="none" w:color="auto" w:sz="0" w:space="0"/>
          <w:shd w:val="clear" w:fill="FFFFFF"/>
        </w:rPr>
        <w:t>获取到保证金随机码后，通过银行转账、电汇等方式将保证金打入交易文件指定账户。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8"/>
          <w:sz w:val="22"/>
          <w:szCs w:val="22"/>
          <w:bdr w:val="none" w:color="auto" w:sz="0" w:space="0"/>
          <w:shd w:val="clear" w:fill="FFFFFF"/>
        </w:rPr>
        <w:t>注意：在保证金转账、电汇过程中，需要在汇款单的备注、摘要、用途、附言中唯一填写第二条中获取的【保证金随机码】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222222"/>
          <w:spacing w:val="8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22222"/>
          <w:spacing w:val="8"/>
          <w:sz w:val="28"/>
          <w:szCs w:val="28"/>
          <w:shd w:val="clear" w:fill="FFFFFF"/>
        </w:rPr>
        <w:t>1.4、线上查询保证金缴纳情况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646"/>
        <w:jc w:val="both"/>
        <w:rPr>
          <w:rFonts w:hint="eastAsia" w:ascii="宋体" w:hAnsi="宋体" w:eastAsia="宋体" w:cs="宋体"/>
          <w:b w:val="0"/>
          <w:bCs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222222"/>
          <w:spacing w:val="8"/>
          <w:sz w:val="22"/>
          <w:szCs w:val="22"/>
          <w:bdr w:val="none" w:color="auto" w:sz="0" w:space="0"/>
          <w:shd w:val="clear" w:fill="FFFFFF"/>
        </w:rPr>
        <w:t>保证金汇款成功后点击【产权业务】—【保证金缴纳查询】，系统将显示保证金缴纳情况，具体情况如下：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646"/>
        <w:jc w:val="both"/>
        <w:rPr>
          <w:rFonts w:hint="eastAsia" w:ascii="宋体" w:hAnsi="宋体" w:eastAsia="宋体" w:cs="宋体"/>
          <w:b w:val="0"/>
          <w:bCs w:val="0"/>
          <w:sz w:val="22"/>
          <w:szCs w:val="22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22222"/>
          <w:spacing w:val="8"/>
          <w:sz w:val="22"/>
          <w:szCs w:val="22"/>
          <w:bdr w:val="none" w:color="auto" w:sz="0" w:space="0"/>
          <w:shd w:val="clear" w:fill="FFFFFF"/>
        </w:rPr>
        <w:t>1、无缴纳记录；2、无法匹配，付款人户名与诚信库不符或随机码错误；3、随机码已匹配，保证金缴纳截止时间已到；4、匹配成功，数据符合。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646"/>
        <w:jc w:val="both"/>
        <w:rPr>
          <w:rFonts w:hint="eastAsia" w:ascii="宋体" w:hAnsi="宋体" w:eastAsia="宋体" w:cs="宋体"/>
          <w:b w:val="0"/>
          <w:bCs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222222"/>
          <w:spacing w:val="8"/>
          <w:sz w:val="22"/>
          <w:szCs w:val="22"/>
          <w:bdr w:val="none" w:color="auto" w:sz="0" w:space="0"/>
          <w:shd w:val="clear" w:fill="FFFFFF"/>
        </w:rPr>
        <w:t>除第4种属于缴纳成功外，其余3种情况都必须要查询清楚原因再打款，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22222"/>
          <w:spacing w:val="8"/>
          <w:sz w:val="22"/>
          <w:szCs w:val="22"/>
          <w:bdr w:val="none" w:color="auto" w:sz="0" w:space="0"/>
          <w:shd w:val="clear" w:fill="FFFFFF"/>
        </w:rPr>
        <w:t>切勿未经查明原因，连续打款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222222"/>
          <w:spacing w:val="8"/>
          <w:sz w:val="22"/>
          <w:szCs w:val="22"/>
          <w:bdr w:val="none" w:color="auto" w:sz="0" w:space="0"/>
          <w:shd w:val="clear" w:fill="FFFFFF"/>
        </w:rPr>
        <w:t>。缴纳成功如下图所示：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sz w:val="22"/>
          <w:szCs w:val="22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2"/>
          <w:szCs w:val="22"/>
          <w:lang w:eastAsia="zh-CN"/>
        </w:rPr>
        <w:drawing>
          <wp:inline distT="0" distB="0" distL="114300" distR="114300">
            <wp:extent cx="5271135" cy="2912745"/>
            <wp:effectExtent l="0" t="0" r="5715" b="1905"/>
            <wp:docPr id="19" name="图片 19" descr="微信图片_20230210141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微信图片_2023021014192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91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right="0" w:firstLine="420" w:firstLineChars="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222222"/>
          <w:spacing w:val="8"/>
          <w:sz w:val="22"/>
          <w:szCs w:val="22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22222"/>
          <w:spacing w:val="8"/>
          <w:sz w:val="22"/>
          <w:szCs w:val="22"/>
          <w:bdr w:val="none" w:color="auto" w:sz="0" w:space="0"/>
          <w:shd w:val="clear" w:fill="FFFFFF"/>
        </w:rPr>
        <w:t>无缴纳记录,查询银行是否退回。</w:t>
      </w:r>
    </w:p>
    <w:p>
      <w:pPr>
        <w:pStyle w:val="4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420" w:leftChars="0" w:right="0" w:rightChars="0" w:firstLine="420" w:firstLineChars="0"/>
        <w:jc w:val="both"/>
        <w:rPr>
          <w:rFonts w:hint="eastAsia" w:ascii="宋体" w:hAnsi="宋体" w:eastAsia="宋体" w:cs="宋体"/>
          <w:b w:val="0"/>
          <w:bCs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222222"/>
          <w:spacing w:val="8"/>
          <w:sz w:val="22"/>
          <w:szCs w:val="22"/>
          <w:bdr w:val="none" w:color="auto" w:sz="0" w:space="0"/>
          <w:shd w:val="clear" w:fill="FFFFFF"/>
        </w:rPr>
        <w:t>（1）已退回：缴款失败。检查账户和金额是否按照交易文件约定一次性打入指定账户；检查随机码填写的地方是否正确，由于各银行系统要求不一致，请联系基本户开户行咨询。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420" w:leftChars="0" w:right="0" w:firstLine="420" w:firstLineChars="0"/>
        <w:jc w:val="both"/>
        <w:rPr>
          <w:rFonts w:hint="eastAsia" w:ascii="宋体" w:hAnsi="宋体" w:eastAsia="宋体" w:cs="宋体"/>
          <w:b w:val="0"/>
          <w:bCs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222222"/>
          <w:spacing w:val="8"/>
          <w:sz w:val="22"/>
          <w:szCs w:val="22"/>
          <w:bdr w:val="none" w:color="auto" w:sz="0" w:space="0"/>
          <w:shd w:val="clear" w:fill="FFFFFF"/>
        </w:rPr>
        <w:t>（2）未退回：先联系基本账户开户行是否在途资金而未入账。若以上情况都排除，请咨询中心财务部（联系电话：0851-28766820）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6" w:beforeAutospacing="0" w:after="106" w:afterAutospacing="0" w:line="240" w:lineRule="auto"/>
        <w:ind w:left="0" w:right="0" w:firstLine="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222222"/>
          <w:spacing w:val="8"/>
          <w:sz w:val="22"/>
          <w:szCs w:val="22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FF0000"/>
          <w:spacing w:val="8"/>
          <w:sz w:val="22"/>
          <w:szCs w:val="22"/>
          <w:bdr w:val="none" w:color="auto" w:sz="0" w:space="0"/>
          <w:shd w:val="clear" w:fill="FFFFFF"/>
        </w:rPr>
        <w:t>  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22222"/>
          <w:spacing w:val="8"/>
          <w:sz w:val="22"/>
          <w:szCs w:val="22"/>
          <w:bdr w:val="none" w:color="auto" w:sz="0" w:space="0"/>
          <w:shd w:val="clear" w:fill="FFFFFF"/>
        </w:rPr>
        <w:t>2、无法匹配，付款人户名与诚信库不符，或随机码错误。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6" w:beforeAutospacing="0" w:after="106" w:afterAutospacing="0" w:line="240" w:lineRule="auto"/>
        <w:ind w:left="0" w:right="0" w:firstLine="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222222"/>
          <w:spacing w:val="8"/>
          <w:sz w:val="22"/>
          <w:szCs w:val="22"/>
          <w:bdr w:val="none" w:color="auto" w:sz="0" w:space="0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22222"/>
          <w:spacing w:val="8"/>
          <w:sz w:val="22"/>
          <w:szCs w:val="22"/>
          <w:bdr w:val="none" w:color="auto" w:sz="0" w:space="0"/>
          <w:shd w:val="clear" w:fill="FFFFFF"/>
          <w:lang w:eastAsia="zh-CN"/>
        </w:rPr>
        <w:drawing>
          <wp:inline distT="0" distB="0" distL="114300" distR="114300">
            <wp:extent cx="5271770" cy="2464435"/>
            <wp:effectExtent l="0" t="0" r="5080" b="12065"/>
            <wp:docPr id="20" name="图片 20" descr="fe08b1cf47a5a1c9ef1e75f8fe89ae9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fe08b1cf47a5a1c9ef1e75f8fe89ae9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464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6" w:beforeAutospacing="0" w:after="106" w:afterAutospacing="0" w:line="240" w:lineRule="auto"/>
        <w:ind w:left="420" w:leftChars="0" w:right="0" w:firstLine="420" w:firstLineChars="0"/>
        <w:jc w:val="both"/>
        <w:rPr>
          <w:rFonts w:hint="eastAsia" w:ascii="宋体" w:hAnsi="宋体" w:eastAsia="宋体" w:cs="宋体"/>
          <w:b w:val="0"/>
          <w:bCs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222222"/>
          <w:spacing w:val="8"/>
          <w:sz w:val="22"/>
          <w:szCs w:val="22"/>
          <w:bdr w:val="none" w:color="auto" w:sz="0" w:space="0"/>
          <w:shd w:val="clear" w:fill="FFFFFF"/>
        </w:rPr>
        <w:t>（1）复核随机码是否正确（每个项目每个公司随机码都是不同的）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420" w:leftChars="0" w:right="0" w:firstLine="420" w:firstLineChars="0"/>
        <w:jc w:val="both"/>
        <w:rPr>
          <w:rFonts w:hint="eastAsia" w:ascii="宋体" w:hAnsi="宋体" w:eastAsia="宋体" w:cs="宋体"/>
          <w:b w:val="0"/>
          <w:bCs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222222"/>
          <w:spacing w:val="8"/>
          <w:sz w:val="22"/>
          <w:szCs w:val="22"/>
          <w:bdr w:val="none" w:color="auto" w:sz="0" w:space="0"/>
          <w:shd w:val="clear" w:fill="FFFFFF"/>
        </w:rPr>
        <w:t>（2）检查会员系统诚信库中单位名称、基本户开户银行名称和账号与实际缴款基本账户的信息是否一致。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420" w:leftChars="0" w:right="0" w:firstLine="420" w:firstLineChars="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222222"/>
          <w:spacing w:val="8"/>
          <w:sz w:val="22"/>
          <w:szCs w:val="22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222222"/>
          <w:spacing w:val="8"/>
          <w:sz w:val="22"/>
          <w:szCs w:val="22"/>
          <w:bdr w:val="none" w:color="auto" w:sz="0" w:space="0"/>
          <w:shd w:val="clear" w:fill="FFFFFF"/>
        </w:rPr>
        <w:t>（3）若确定是因诚信库信息不符而导致的退款，请用诚信库确定的账户信息重新打款；若账户存在变更请先修改单位基本信息后，提交中心信息部（联系电话：0851-28766839）验证。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right="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222222"/>
          <w:spacing w:val="8"/>
          <w:sz w:val="22"/>
          <w:szCs w:val="22"/>
          <w:bdr w:val="none" w:color="auto" w:sz="0" w:space="0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222222"/>
          <w:spacing w:val="8"/>
          <w:sz w:val="22"/>
          <w:szCs w:val="22"/>
          <w:bdr w:val="none" w:color="auto" w:sz="0" w:space="0"/>
          <w:shd w:val="clear" w:fill="FFFFFF"/>
          <w:lang w:eastAsia="zh-CN"/>
        </w:rPr>
        <w:drawing>
          <wp:inline distT="0" distB="0" distL="114300" distR="114300">
            <wp:extent cx="5271770" cy="2788285"/>
            <wp:effectExtent l="0" t="0" r="5080" b="12065"/>
            <wp:docPr id="21" name="图片 21" descr="3f9cb5239c9d7d101a8a4ab4640329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3f9cb5239c9d7d101a8a4ab4640329fb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788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6" w:beforeAutospacing="0" w:after="106" w:afterAutospacing="0" w:line="240" w:lineRule="auto"/>
        <w:ind w:left="0" w:right="0" w:firstLine="420" w:firstLineChars="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8"/>
          <w:sz w:val="22"/>
          <w:szCs w:val="22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8"/>
          <w:sz w:val="22"/>
          <w:szCs w:val="22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8"/>
          <w:sz w:val="22"/>
          <w:szCs w:val="22"/>
          <w:shd w:val="clear" w:fill="FFFFFF"/>
        </w:rPr>
        <w:t>、随机码已匹配，保证金缴纳截止时间已到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646"/>
        <w:jc w:val="both"/>
        <w:rPr>
          <w:rFonts w:hint="eastAsia" w:ascii="宋体" w:hAnsi="宋体" w:eastAsia="宋体" w:cs="宋体"/>
          <w:b w:val="0"/>
          <w:bCs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222222"/>
          <w:spacing w:val="8"/>
          <w:sz w:val="22"/>
          <w:szCs w:val="22"/>
          <w:bdr w:val="none" w:color="auto" w:sz="0" w:space="0"/>
          <w:shd w:val="clear" w:fill="FFFFFF"/>
        </w:rPr>
        <w:t>保证金缴纳时间截止时间已到表示保证金缴纳已超过截止时间，不能再缴纳保证金。请联系招标人或招标代理公司。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both"/>
        <w:rPr>
          <w:rFonts w:hint="eastAsia" w:ascii="宋体" w:hAnsi="宋体" w:eastAsia="宋体" w:cs="宋体"/>
          <w:b w:val="0"/>
          <w:bCs w:val="0"/>
          <w:sz w:val="22"/>
          <w:szCs w:val="22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2"/>
          <w:szCs w:val="22"/>
          <w:lang w:eastAsia="zh-CN"/>
        </w:rPr>
        <w:drawing>
          <wp:inline distT="0" distB="0" distL="114300" distR="114300">
            <wp:extent cx="5271770" cy="2597785"/>
            <wp:effectExtent l="0" t="0" r="5080" b="12065"/>
            <wp:docPr id="22" name="图片 22" descr="2caca63da1114eb44d8e908c9c00e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2caca63da1114eb44d8e908c9c00e23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59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6" w:beforeAutospacing="0" w:after="106" w:afterAutospacing="0" w:line="240" w:lineRule="auto"/>
        <w:ind w:left="0" w:right="0" w:firstLine="0"/>
        <w:jc w:val="both"/>
        <w:rPr>
          <w:rFonts w:hint="eastAsia" w:ascii="宋体" w:hAnsi="宋体" w:eastAsia="宋体" w:cs="宋体"/>
          <w:b w:val="0"/>
          <w:bCs w:val="0"/>
          <w:sz w:val="22"/>
          <w:szCs w:val="22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6" w:beforeAutospacing="0" w:after="106" w:afterAutospacing="0" w:line="240" w:lineRule="auto"/>
        <w:ind w:left="0" w:right="0" w:firstLine="0"/>
        <w:jc w:val="both"/>
        <w:rPr>
          <w:rFonts w:hint="eastAsia" w:ascii="宋体" w:hAnsi="宋体" w:eastAsia="宋体" w:cs="宋体"/>
          <w:b w:val="0"/>
          <w:bCs w:val="0"/>
          <w:sz w:val="22"/>
          <w:szCs w:val="22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6" w:beforeAutospacing="0" w:after="106" w:afterAutospacing="0" w:line="240" w:lineRule="auto"/>
        <w:ind w:left="0" w:right="0" w:firstLine="0"/>
        <w:jc w:val="both"/>
        <w:rPr>
          <w:rFonts w:hint="eastAsia" w:ascii="宋体" w:hAnsi="宋体" w:eastAsia="宋体" w:cs="宋体"/>
          <w:b w:val="0"/>
          <w:bCs w:val="0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32"/>
          <w:szCs w:val="32"/>
          <w:bdr w:val="none" w:color="auto" w:sz="0" w:space="0"/>
          <w:shd w:val="clear" w:fill="FFFFFF"/>
        </w:rPr>
        <w:t>二</w:t>
      </w:r>
      <w:r>
        <w:rPr>
          <w:rFonts w:hint="eastAsia" w:cs="宋体"/>
          <w:i w:val="0"/>
          <w:iCs w:val="0"/>
          <w:caps w:val="0"/>
          <w:color w:val="222222"/>
          <w:spacing w:val="8"/>
          <w:sz w:val="32"/>
          <w:szCs w:val="32"/>
          <w:bdr w:val="none" w:color="auto" w:sz="0" w:space="0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32"/>
          <w:szCs w:val="32"/>
          <w:bdr w:val="none" w:color="auto" w:sz="0" w:space="0"/>
          <w:shd w:val="clear" w:fill="FFFFFF"/>
        </w:rPr>
        <w:t>挂牌类标的报价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28"/>
          <w:szCs w:val="28"/>
          <w:bdr w:val="none" w:color="auto" w:sz="0" w:space="0"/>
          <w:shd w:val="clear" w:fill="FFFFFF"/>
        </w:rPr>
        <w:t>2.1 前置条件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both"/>
        <w:rPr>
          <w:rFonts w:hint="eastAsia" w:ascii="宋体" w:hAnsi="宋体" w:eastAsia="宋体" w:cs="宋体"/>
          <w:b w:val="0"/>
          <w:bCs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222222"/>
          <w:spacing w:val="8"/>
          <w:sz w:val="22"/>
          <w:szCs w:val="22"/>
          <w:bdr w:val="none" w:color="auto" w:sz="0" w:space="0"/>
          <w:shd w:val="clear" w:fill="FFFFFF"/>
        </w:rPr>
        <w:t>报名及资料已经完成领取，并完成保证金缴纳。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28"/>
          <w:szCs w:val="28"/>
          <w:shd w:val="clear" w:fill="FFFFFF"/>
        </w:rPr>
        <w:t>2.2 标的报价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both"/>
        <w:rPr>
          <w:rFonts w:hint="eastAsia" w:ascii="宋体" w:hAnsi="宋体" w:eastAsia="宋体" w:cs="宋体"/>
          <w:b w:val="0"/>
          <w:bCs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222222"/>
          <w:spacing w:val="8"/>
          <w:sz w:val="22"/>
          <w:szCs w:val="22"/>
          <w:bdr w:val="none" w:color="auto" w:sz="0" w:space="0"/>
          <w:shd w:val="clear" w:fill="FFFFFF"/>
        </w:rPr>
        <w:t>如下图，点击【产权业务】—【拍卖类标的报价】—【操作】进入报价页面，竞买人根据情况，填写报价点击【提交报价】即完成报价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both"/>
        <w:rPr>
          <w:rFonts w:hint="eastAsia" w:ascii="宋体" w:hAnsi="宋体" w:eastAsia="宋体" w:cs="宋体"/>
          <w:b w:val="0"/>
          <w:bCs w:val="0"/>
          <w:sz w:val="22"/>
          <w:szCs w:val="22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2"/>
          <w:szCs w:val="22"/>
          <w:lang w:eastAsia="zh-CN"/>
        </w:rPr>
        <w:drawing>
          <wp:inline distT="0" distB="0" distL="114300" distR="114300">
            <wp:extent cx="5271770" cy="1217930"/>
            <wp:effectExtent l="0" t="0" r="5080" b="1270"/>
            <wp:docPr id="23" name="图片 23" descr="729357bc69d71631577d5bf0bf195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729357bc69d71631577d5bf0bf19577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21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both"/>
        <w:rPr>
          <w:rFonts w:hint="eastAsia" w:ascii="宋体" w:hAnsi="宋体" w:eastAsia="宋体" w:cs="宋体"/>
          <w:b w:val="0"/>
          <w:bCs w:val="0"/>
          <w:sz w:val="22"/>
          <w:szCs w:val="22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2"/>
          <w:szCs w:val="22"/>
          <w:lang w:eastAsia="zh-CN"/>
        </w:rPr>
        <w:drawing>
          <wp:inline distT="0" distB="0" distL="114300" distR="114300">
            <wp:extent cx="5271770" cy="1864995"/>
            <wp:effectExtent l="0" t="0" r="5080" b="1905"/>
            <wp:docPr id="24" name="图片 24" descr="d6ecf8feefb593d6b814074e3e3a11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d6ecf8feefb593d6b814074e3e3a11f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86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both"/>
        <w:rPr>
          <w:rFonts w:hint="eastAsia" w:ascii="宋体" w:hAnsi="宋体" w:eastAsia="宋体" w:cs="宋体"/>
          <w:b w:val="0"/>
          <w:bCs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222222"/>
          <w:spacing w:val="8"/>
          <w:sz w:val="22"/>
          <w:szCs w:val="22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9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26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三</w:t>
      </w:r>
      <w:r>
        <w:rPr>
          <w:rFonts w:hint="eastAsia" w:cs="宋体"/>
          <w:i w:val="0"/>
          <w:iCs w:val="0"/>
          <w:caps w:val="0"/>
          <w:color w:val="222222"/>
          <w:spacing w:val="8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招标类标的文件上传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28"/>
          <w:szCs w:val="28"/>
          <w:shd w:val="clear" w:fill="FFFFFF"/>
        </w:rPr>
        <w:t>3.1前置条件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both"/>
        <w:rPr>
          <w:rFonts w:hint="eastAsia" w:ascii="宋体" w:hAnsi="宋体" w:eastAsia="宋体" w:cs="宋体"/>
          <w:b w:val="0"/>
          <w:bCs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222222"/>
          <w:spacing w:val="8"/>
          <w:sz w:val="22"/>
          <w:szCs w:val="22"/>
          <w:bdr w:val="none" w:color="auto" w:sz="0" w:space="0"/>
          <w:shd w:val="clear" w:fill="FFFFFF"/>
        </w:rPr>
        <w:t>报名及资料已经完成领取，并完成保证金缴纳。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28"/>
          <w:szCs w:val="28"/>
          <w:shd w:val="clear" w:fill="FFFFFF"/>
        </w:rPr>
        <w:t>3.2 标的文件上传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both"/>
        <w:rPr>
          <w:rFonts w:hint="eastAsia" w:ascii="宋体" w:hAnsi="宋体" w:eastAsia="宋体" w:cs="宋体"/>
          <w:b w:val="0"/>
          <w:bCs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222222"/>
          <w:spacing w:val="8"/>
          <w:sz w:val="22"/>
          <w:szCs w:val="22"/>
          <w:bdr w:val="none" w:color="auto" w:sz="0" w:space="0"/>
          <w:shd w:val="clear" w:fill="FFFFFF"/>
        </w:rPr>
        <w:t>如下图，点击【产权业务】—【招标类标的文件上传】—【操作】进入到文件上传页面，点击【电子管理】—【选择电子件上传】即可完成文件上传，文件上传的格式为PDF格式：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both"/>
        <w:rPr>
          <w:rFonts w:hint="eastAsia" w:ascii="宋体" w:hAnsi="宋体" w:eastAsia="宋体" w:cs="宋体"/>
          <w:b w:val="0"/>
          <w:bCs w:val="0"/>
          <w:sz w:val="22"/>
          <w:szCs w:val="22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2"/>
          <w:szCs w:val="22"/>
          <w:lang w:eastAsia="zh-CN"/>
        </w:rPr>
        <w:drawing>
          <wp:inline distT="0" distB="0" distL="114300" distR="114300">
            <wp:extent cx="5271770" cy="1265555"/>
            <wp:effectExtent l="0" t="0" r="5080" b="10795"/>
            <wp:docPr id="25" name="图片 25" descr="507186416f4a90b932b30a3b26e52f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507186416f4a90b932b30a3b26e52f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26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both"/>
        <w:rPr>
          <w:rFonts w:hint="eastAsia" w:ascii="宋体" w:hAnsi="宋体" w:eastAsia="宋体" w:cs="宋体"/>
          <w:b w:val="0"/>
          <w:bCs w:val="0"/>
          <w:sz w:val="22"/>
          <w:szCs w:val="22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2"/>
          <w:szCs w:val="22"/>
          <w:lang w:eastAsia="zh-CN"/>
        </w:rPr>
        <w:drawing>
          <wp:inline distT="0" distB="0" distL="114300" distR="114300">
            <wp:extent cx="5271770" cy="1179830"/>
            <wp:effectExtent l="0" t="0" r="5080" b="1270"/>
            <wp:docPr id="26" name="图片 26" descr="f6765827f6522d80d1e99480f17d45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f6765827f6522d80d1e99480f17d45ff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17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both"/>
        <w:rPr>
          <w:rFonts w:hint="eastAsia" w:ascii="宋体" w:hAnsi="宋体" w:eastAsia="宋体" w:cs="宋体"/>
          <w:b w:val="0"/>
          <w:bCs w:val="0"/>
          <w:sz w:val="22"/>
          <w:szCs w:val="22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2"/>
          <w:szCs w:val="22"/>
          <w:lang w:eastAsia="zh-CN"/>
        </w:rPr>
        <w:drawing>
          <wp:inline distT="0" distB="0" distL="114300" distR="114300">
            <wp:extent cx="5271770" cy="1427480"/>
            <wp:effectExtent l="0" t="0" r="5080" b="1270"/>
            <wp:docPr id="27" name="图片 27" descr="7dc348b468917f92811f4259fcb638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7dc348b468917f92811f4259fcb638c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42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both"/>
        <w:rPr>
          <w:rFonts w:hint="eastAsia" w:ascii="宋体" w:hAnsi="宋体" w:eastAsia="宋体" w:cs="宋体"/>
          <w:b w:val="0"/>
          <w:bCs w:val="0"/>
          <w:sz w:val="22"/>
          <w:szCs w:val="22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四</w:t>
      </w:r>
      <w:r>
        <w:rPr>
          <w:rFonts w:hint="eastAsia" w:cs="宋体"/>
          <w:i w:val="0"/>
          <w:iCs w:val="0"/>
          <w:caps w:val="0"/>
          <w:color w:val="222222"/>
          <w:spacing w:val="8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电子竞价项目报价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28"/>
          <w:szCs w:val="28"/>
          <w:shd w:val="clear" w:fill="FFFFFF"/>
        </w:rPr>
        <w:t>4.1前置条件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both"/>
        <w:rPr>
          <w:rFonts w:hint="eastAsia" w:ascii="宋体" w:hAnsi="宋体" w:eastAsia="宋体" w:cs="宋体"/>
          <w:b w:val="0"/>
          <w:bCs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222222"/>
          <w:spacing w:val="8"/>
          <w:sz w:val="22"/>
          <w:szCs w:val="22"/>
          <w:bdr w:val="none" w:color="auto" w:sz="0" w:space="0"/>
          <w:shd w:val="clear" w:fill="FFFFFF"/>
        </w:rPr>
        <w:t>报名及资料已经完成领取，并完成保证金缴纳。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28"/>
          <w:szCs w:val="28"/>
          <w:shd w:val="clear" w:fill="FFFFFF"/>
        </w:rPr>
        <w:t>4.2自由竞价</w:t>
      </w:r>
    </w:p>
    <w:p>
      <w:pPr>
        <w:pStyle w:val="4"/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222222"/>
          <w:spacing w:val="8"/>
          <w:sz w:val="22"/>
          <w:szCs w:val="22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222222"/>
          <w:spacing w:val="8"/>
          <w:sz w:val="22"/>
          <w:szCs w:val="22"/>
          <w:bdr w:val="none" w:color="auto" w:sz="0" w:space="0"/>
          <w:shd w:val="clear" w:fill="FFFFFF"/>
        </w:rPr>
        <w:t>如下图，点击【产权业务】—【电子竞价项目报价】—【操作】进入到【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222222"/>
          <w:spacing w:val="8"/>
          <w:sz w:val="22"/>
          <w:szCs w:val="22"/>
          <w:bdr w:val="none" w:color="auto" w:sz="0" w:space="0"/>
          <w:shd w:val="clear" w:fill="FFFFFF"/>
        </w:rPr>
        <w:t>电子竞价风险告知及接受确认书】，请仔细阅读该确认书，点击【同意】进入报价页面：</w:t>
      </w:r>
    </w:p>
    <w:p>
      <w:pPr>
        <w:pStyle w:val="4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Chars="0" w:right="0" w:rightChars="0"/>
        <w:jc w:val="both"/>
        <w:rPr>
          <w:rFonts w:hint="eastAsia" w:ascii="宋体" w:hAnsi="宋体" w:eastAsia="宋体" w:cs="宋体"/>
          <w:b w:val="0"/>
          <w:bCs w:val="0"/>
          <w:sz w:val="22"/>
          <w:szCs w:val="22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2"/>
          <w:szCs w:val="22"/>
          <w:lang w:eastAsia="zh-CN"/>
        </w:rPr>
        <w:drawing>
          <wp:inline distT="0" distB="0" distL="114300" distR="114300">
            <wp:extent cx="5271770" cy="1465580"/>
            <wp:effectExtent l="0" t="0" r="5080" b="1270"/>
            <wp:docPr id="28" name="图片 28" descr="80b7ea7dfb4034db8148551b8d6c3f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80b7ea7dfb4034db8148551b8d6c3faa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46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Chars="0" w:right="0" w:rightChars="0"/>
        <w:jc w:val="both"/>
        <w:rPr>
          <w:rFonts w:hint="eastAsia" w:ascii="宋体" w:hAnsi="宋体" w:eastAsia="宋体" w:cs="宋体"/>
          <w:b w:val="0"/>
          <w:bCs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bCs w:val="0"/>
          <w:sz w:val="22"/>
          <w:szCs w:val="22"/>
          <w:lang w:eastAsia="zh-CN"/>
        </w:rPr>
        <w:drawing>
          <wp:inline distT="0" distB="0" distL="114300" distR="114300">
            <wp:extent cx="5271770" cy="2264410"/>
            <wp:effectExtent l="0" t="0" r="5080" b="2540"/>
            <wp:docPr id="29" name="图片 29" descr="2eba1ce68d7025dfc8c7a547bc3aa2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2eba1ce68d7025dfc8c7a547bc3aa23b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26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both"/>
        <w:rPr>
          <w:rFonts w:hint="eastAsia" w:ascii="宋体" w:hAnsi="宋体" w:eastAsia="宋体" w:cs="宋体"/>
          <w:b w:val="0"/>
          <w:bCs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222222"/>
          <w:spacing w:val="8"/>
          <w:sz w:val="22"/>
          <w:szCs w:val="22"/>
          <w:bdr w:val="none" w:color="auto" w:sz="0" w:space="0"/>
          <w:shd w:val="clear" w:fill="FFFFFF"/>
        </w:rPr>
        <w:t>2.如下图为报价页面，在【距延时竞价开始时间】规0之前，竞买人可以自由报价，竞买人根据情况在倍数选择区选择竞价阶梯倍数，系统自动得出报价，报价计算方式为：当前最高价+竞价倍数*竞价阶梯，点击【提交报价】即完成报价；【快速报价】默认报价为：当前最高价+竞价阶梯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both"/>
        <w:rPr>
          <w:rFonts w:hint="eastAsia" w:ascii="宋体" w:hAnsi="宋体" w:eastAsia="宋体" w:cs="宋体"/>
          <w:b w:val="0"/>
          <w:bCs w:val="0"/>
          <w:sz w:val="22"/>
          <w:szCs w:val="22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2"/>
          <w:szCs w:val="22"/>
          <w:lang w:eastAsia="zh-CN"/>
        </w:rPr>
        <w:drawing>
          <wp:inline distT="0" distB="0" distL="114300" distR="114300">
            <wp:extent cx="5271770" cy="3082925"/>
            <wp:effectExtent l="0" t="0" r="5080" b="3175"/>
            <wp:docPr id="30" name="图片 30" descr="cc894ea25cfecae8e6a8e3f9924395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cc894ea25cfecae8e6a8e3f99243950b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08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28"/>
          <w:szCs w:val="28"/>
          <w:shd w:val="clear" w:fill="FFFFFF"/>
        </w:rPr>
        <w:t>4.3延时竞价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222222"/>
          <w:spacing w:val="8"/>
          <w:sz w:val="22"/>
          <w:szCs w:val="22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222222"/>
          <w:spacing w:val="8"/>
          <w:sz w:val="22"/>
          <w:szCs w:val="22"/>
          <w:bdr w:val="none" w:color="auto" w:sz="0" w:space="0"/>
          <w:shd w:val="clear" w:fill="FFFFFF"/>
        </w:rPr>
        <w:t>如下图，当自由竞价结束后，系统进入延时竞价，在延时竞价结束之前，若有报价，延时时间重新开始计算，若无报价，时间结束后以最高报价作为成交价：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222222"/>
          <w:spacing w:val="8"/>
          <w:sz w:val="22"/>
          <w:szCs w:val="22"/>
          <w:bdr w:val="none" w:color="auto" w:sz="0" w:space="0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222222"/>
          <w:spacing w:val="8"/>
          <w:sz w:val="22"/>
          <w:szCs w:val="22"/>
          <w:bdr w:val="none" w:color="auto" w:sz="0" w:space="0"/>
          <w:shd w:val="clear" w:fill="FFFFFF"/>
          <w:lang w:eastAsia="zh-CN"/>
        </w:rPr>
        <w:drawing>
          <wp:inline distT="0" distB="0" distL="114300" distR="114300">
            <wp:extent cx="5271770" cy="3292475"/>
            <wp:effectExtent l="0" t="0" r="5080" b="3175"/>
            <wp:docPr id="31" name="图片 31" descr="284ac3e866958910c54af90ad0de3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284ac3e866958910c54af90ad0de3104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29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222222"/>
          <w:spacing w:val="8"/>
          <w:sz w:val="22"/>
          <w:szCs w:val="22"/>
          <w:bdr w:val="none" w:color="auto" w:sz="0" w:space="0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222222"/>
          <w:spacing w:val="8"/>
          <w:sz w:val="22"/>
          <w:szCs w:val="22"/>
          <w:bdr w:val="none" w:color="auto" w:sz="0" w:space="0"/>
          <w:shd w:val="clear" w:fill="FFFFFF"/>
          <w:lang w:eastAsia="zh-CN"/>
        </w:rPr>
        <w:drawing>
          <wp:inline distT="0" distB="0" distL="114300" distR="114300">
            <wp:extent cx="5271770" cy="3197225"/>
            <wp:effectExtent l="0" t="0" r="5080" b="3175"/>
            <wp:docPr id="32" name="图片 32" descr="c44e669a411eb3d5dd02a6c1e18e62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c44e669a411eb3d5dd02a6c1e18e62a4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19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ascii="宋体" w:hAnsi="宋体" w:eastAsia="宋体" w:cs="宋体"/>
          <w:sz w:val="22"/>
          <w:szCs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6752232"/>
    <w:multiLevelType w:val="singleLevel"/>
    <w:tmpl w:val="D6752232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1A373D13"/>
    <w:multiLevelType w:val="singleLevel"/>
    <w:tmpl w:val="1A373D1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27185DC4"/>
    <w:multiLevelType w:val="singleLevel"/>
    <w:tmpl w:val="27185DC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kOWNhMWY5MmJlNWEyMmM0YjEyNTU2YmU4ZTg1YjEifQ=="/>
  </w:docVars>
  <w:rsids>
    <w:rsidRoot w:val="00000000"/>
    <w:rsid w:val="08565AD5"/>
    <w:rsid w:val="3602751E"/>
    <w:rsid w:val="4CBA45D8"/>
    <w:rsid w:val="54996D84"/>
    <w:rsid w:val="54C1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Emphasis"/>
    <w:basedOn w:val="6"/>
    <w:qFormat/>
    <w:uiPriority w:val="0"/>
    <w:rPr>
      <w:i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2" Type="http://schemas.openxmlformats.org/officeDocument/2006/relationships/fontTable" Target="fontTable.xml"/><Relationship Id="rId21" Type="http://schemas.openxmlformats.org/officeDocument/2006/relationships/numbering" Target="numbering.xml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../NUL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1478</Words>
  <Characters>1576</Characters>
  <Lines>0</Lines>
  <Paragraphs>0</Paragraphs>
  <TotalTime>3</TotalTime>
  <ScaleCrop>false</ScaleCrop>
  <LinksUpToDate>false</LinksUpToDate>
  <CharactersWithSpaces>1584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2023-02-10T06:15:44Z</dcterms:created>
  <dc:creator>a320</dc:creator>
  <cp:lastModifiedBy>西南一部-陈彩红</cp:lastModifiedBy>
  <dcterms:modified xsi:type="dcterms:W3CDTF">2023-02-10T06:30:36Z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FD2B00E662C8497A936C61D1EE9F8C40</vt:lpwstr>
  </property>
</Properties>
</file>